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628" w:rsidRPr="00C65628" w:rsidRDefault="00C65628" w:rsidP="00C65628">
      <w:pPr>
        <w:spacing w:after="0" w:line="276" w:lineRule="auto"/>
        <w:jc w:val="center"/>
        <w:rPr>
          <w:rFonts w:cs="Times New Roman"/>
          <w:b/>
          <w:sz w:val="28"/>
          <w:szCs w:val="28"/>
          <w:lang w:eastAsia="es-ES"/>
        </w:rPr>
      </w:pPr>
      <w:r w:rsidRPr="00C65628">
        <w:rPr>
          <w:rFonts w:cs="Times New Roman"/>
          <w:b/>
          <w:sz w:val="28"/>
          <w:szCs w:val="28"/>
          <w:lang w:eastAsia="es-ES"/>
        </w:rPr>
        <w:t>UPACE San Fernando</w:t>
      </w:r>
      <w:r w:rsidRPr="00C65628">
        <w:rPr>
          <w:rFonts w:cs="Times New Roman"/>
          <w:b/>
          <w:color w:val="000000"/>
          <w:sz w:val="28"/>
          <w:szCs w:val="28"/>
          <w:lang w:eastAsia="es-ES"/>
        </w:rPr>
        <w:t xml:space="preserve"> recibe la visita  de representantes de varios Aspace d</w:t>
      </w:r>
      <w:r w:rsidRPr="00C65628">
        <w:rPr>
          <w:rFonts w:cs="Times New Roman"/>
          <w:b/>
          <w:sz w:val="28"/>
          <w:szCs w:val="28"/>
          <w:lang w:eastAsia="es-ES"/>
        </w:rPr>
        <w:t>entro del Programa TALENTO ASPACE del que forma parte</w:t>
      </w:r>
    </w:p>
    <w:p w:rsidR="00C65628" w:rsidRPr="004C2D93" w:rsidRDefault="00C65628" w:rsidP="00C65628">
      <w:pPr>
        <w:spacing w:after="0" w:line="276" w:lineRule="auto"/>
        <w:jc w:val="center"/>
        <w:rPr>
          <w:rFonts w:cs="Times New Roman"/>
          <w:b/>
          <w:sz w:val="28"/>
          <w:szCs w:val="28"/>
          <w:lang w:eastAsia="es-ES"/>
        </w:rPr>
      </w:pPr>
    </w:p>
    <w:p w:rsidR="00C65628" w:rsidRPr="004C2D93" w:rsidRDefault="00C65628" w:rsidP="00C65628">
      <w:pPr>
        <w:spacing w:after="0" w:line="276" w:lineRule="auto"/>
        <w:jc w:val="both"/>
        <w:rPr>
          <w:rFonts w:cs="Times New Roman"/>
          <w:sz w:val="24"/>
          <w:szCs w:val="24"/>
          <w:lang w:eastAsia="es-ES"/>
        </w:rPr>
      </w:pPr>
    </w:p>
    <w:p w:rsidR="00B66F13" w:rsidRDefault="00B66F13" w:rsidP="00D630CF">
      <w:pPr>
        <w:spacing w:after="0" w:line="276" w:lineRule="auto"/>
        <w:jc w:val="both"/>
        <w:rPr>
          <w:lang w:eastAsia="es-ES"/>
        </w:rPr>
      </w:pPr>
    </w:p>
    <w:p w:rsidR="00C65628" w:rsidRPr="00D630CF" w:rsidRDefault="00FA0038" w:rsidP="00D630CF">
      <w:pPr>
        <w:spacing w:after="0" w:line="276" w:lineRule="auto"/>
        <w:jc w:val="both"/>
        <w:rPr>
          <w:rFonts w:eastAsia="Times New Roman" w:cs="Arial"/>
          <w:lang w:eastAsia="es-ES"/>
        </w:rPr>
      </w:pPr>
      <w:r w:rsidRPr="00D630CF">
        <w:rPr>
          <w:lang w:eastAsia="es-ES"/>
        </w:rPr>
        <w:t xml:space="preserve">UPACE San Fernando </w:t>
      </w:r>
      <w:r w:rsidR="00D630CF">
        <w:rPr>
          <w:lang w:eastAsia="es-ES"/>
        </w:rPr>
        <w:t xml:space="preserve">es una de las </w:t>
      </w:r>
      <w:r w:rsidR="00D630CF" w:rsidRPr="00D630CF">
        <w:rPr>
          <w:lang w:eastAsia="es-ES"/>
        </w:rPr>
        <w:t xml:space="preserve">35 entidades </w:t>
      </w:r>
      <w:r w:rsidR="00D630CF">
        <w:rPr>
          <w:lang w:eastAsia="es-ES"/>
        </w:rPr>
        <w:t xml:space="preserve">participantes en el </w:t>
      </w:r>
      <w:r w:rsidR="00C65628" w:rsidRPr="00D630CF">
        <w:rPr>
          <w:lang w:eastAsia="es-ES"/>
        </w:rPr>
        <w:t>proyecto “Talento ASPACE” de Confederación ASPACE</w:t>
      </w:r>
      <w:r w:rsidR="00D630CF">
        <w:rPr>
          <w:lang w:eastAsia="es-ES"/>
        </w:rPr>
        <w:t>,</w:t>
      </w:r>
      <w:r w:rsidR="00C65628" w:rsidRPr="00D630CF">
        <w:rPr>
          <w:lang w:eastAsia="es-ES"/>
        </w:rPr>
        <w:t xml:space="preserve"> c</w:t>
      </w:r>
      <w:r w:rsidR="00C65628" w:rsidRPr="00C65628">
        <w:rPr>
          <w:rFonts w:eastAsia="Times New Roman" w:cs="Arial"/>
          <w:lang w:eastAsia="es-ES"/>
        </w:rPr>
        <w:t>on él se quiere potenciar la capacidad y la actitud de los propios trabajadores</w:t>
      </w:r>
      <w:r w:rsidR="00D630CF" w:rsidRPr="00D630CF">
        <w:rPr>
          <w:rFonts w:eastAsia="Times New Roman" w:cs="Arial"/>
          <w:lang w:eastAsia="es-ES"/>
        </w:rPr>
        <w:t>/as</w:t>
      </w:r>
      <w:r w:rsidR="00C65628" w:rsidRPr="00C65628">
        <w:rPr>
          <w:rFonts w:eastAsia="Times New Roman" w:cs="Arial"/>
          <w:lang w:eastAsia="es-ES"/>
        </w:rPr>
        <w:t xml:space="preserve"> de las entidades que forman parte de la organización y conseguir así un enriquecedor intercambio de conocimientos y buenas prácticas entre los distintos profesionales de las entidades y federaciones ASPACE. </w:t>
      </w:r>
    </w:p>
    <w:p w:rsidR="00C65628" w:rsidRPr="00D630CF" w:rsidRDefault="00C65628" w:rsidP="00D630CF">
      <w:pPr>
        <w:pStyle w:val="Sinespaciado"/>
        <w:spacing w:line="276" w:lineRule="auto"/>
        <w:jc w:val="both"/>
        <w:rPr>
          <w:lang w:eastAsia="es-ES"/>
        </w:rPr>
      </w:pPr>
    </w:p>
    <w:p w:rsidR="00D630CF" w:rsidRPr="00C65628" w:rsidRDefault="00D630CF" w:rsidP="00D630CF">
      <w:pPr>
        <w:spacing w:after="0" w:line="276" w:lineRule="auto"/>
        <w:jc w:val="both"/>
        <w:rPr>
          <w:rFonts w:eastAsia="Times New Roman" w:cs="Arial"/>
          <w:lang w:eastAsia="es-ES"/>
        </w:rPr>
      </w:pPr>
      <w:r w:rsidRPr="00C65628">
        <w:rPr>
          <w:rFonts w:eastAsia="Times New Roman" w:cs="Arial"/>
          <w:lang w:eastAsia="es-ES"/>
        </w:rPr>
        <w:t>Entre los principales objetivos que se pretenden conseguir con este proyecto se encuentran el compartir la experiencia acumulada en la gestión de servicios de las entidades ASPACE, favorecer espacios para la identificación de las experiencias y los conocimientos para su posterior puesta en común en otras entidades ASPACE, crear redes de comunicación y conocimiento entre los profesionales y las entidades ASPACE, así como detectar experiencias acumuladas en las entidades para desarrollar un espacio de buenas prácticas al alcance de todas las entidades de Confederación ASPACE.</w:t>
      </w:r>
    </w:p>
    <w:p w:rsidR="00C65628" w:rsidRPr="00D630CF" w:rsidRDefault="00C65628" w:rsidP="00D630CF">
      <w:pPr>
        <w:pStyle w:val="Sinespaciado"/>
        <w:spacing w:line="276" w:lineRule="auto"/>
        <w:jc w:val="both"/>
        <w:rPr>
          <w:lang w:eastAsia="es-ES"/>
        </w:rPr>
      </w:pPr>
    </w:p>
    <w:p w:rsidR="00C65628" w:rsidRPr="00D630CF" w:rsidRDefault="00C65628" w:rsidP="00D630CF">
      <w:pPr>
        <w:pStyle w:val="Sinespaciado"/>
        <w:spacing w:line="276" w:lineRule="auto"/>
        <w:jc w:val="both"/>
      </w:pPr>
      <w:r w:rsidRPr="00D630CF">
        <w:rPr>
          <w:lang w:eastAsia="es-ES"/>
        </w:rPr>
        <w:t xml:space="preserve">Pues bien, </w:t>
      </w:r>
      <w:r w:rsidR="00D630CF" w:rsidRPr="00D630CF">
        <w:rPr>
          <w:lang w:eastAsia="es-ES"/>
        </w:rPr>
        <w:t xml:space="preserve">siguiendo los objetivos del programa, </w:t>
      </w:r>
      <w:r w:rsidRPr="00D630CF">
        <w:rPr>
          <w:lang w:eastAsia="es-ES"/>
        </w:rPr>
        <w:t xml:space="preserve">el pasado jueves 15 de diciembre </w:t>
      </w:r>
      <w:r w:rsidR="00D630CF" w:rsidRPr="00D630CF">
        <w:rPr>
          <w:lang w:eastAsia="es-ES"/>
        </w:rPr>
        <w:t xml:space="preserve">UPACE San Fernando </w:t>
      </w:r>
      <w:r w:rsidRPr="00D630CF">
        <w:rPr>
          <w:lang w:eastAsia="es-ES"/>
        </w:rPr>
        <w:t>recibi</w:t>
      </w:r>
      <w:r w:rsidR="00D630CF" w:rsidRPr="00D630CF">
        <w:rPr>
          <w:lang w:eastAsia="es-ES"/>
        </w:rPr>
        <w:t xml:space="preserve">ó </w:t>
      </w:r>
      <w:r w:rsidRPr="00D630CF">
        <w:rPr>
          <w:lang w:eastAsia="es-ES"/>
        </w:rPr>
        <w:t xml:space="preserve">la visita  de representantes de varios Aspace: </w:t>
      </w:r>
      <w:r w:rsidRPr="00D630CF">
        <w:t xml:space="preserve">UPACESUR de Jerez de la Fra., ASPACE Sevilla, AMAPPACE de Málaga, ACPACYS de Córdoba </w:t>
      </w:r>
      <w:r w:rsidRPr="00D630CF">
        <w:rPr>
          <w:lang w:eastAsia="es-ES"/>
        </w:rPr>
        <w:t xml:space="preserve">y de Nazaret, la coordinadora del proyecto de Confederación </w:t>
      </w:r>
      <w:r w:rsidRPr="00D630CF">
        <w:t>ASPACE</w:t>
      </w:r>
      <w:r w:rsidRPr="00D630CF">
        <w:rPr>
          <w:lang w:eastAsia="es-ES"/>
        </w:rPr>
        <w:t xml:space="preserve">. </w:t>
      </w:r>
    </w:p>
    <w:p w:rsidR="00C65628" w:rsidRPr="00D630CF" w:rsidRDefault="00C65628" w:rsidP="00D630CF">
      <w:pPr>
        <w:pStyle w:val="Sinespaciado"/>
        <w:spacing w:line="276" w:lineRule="auto"/>
        <w:jc w:val="both"/>
      </w:pPr>
    </w:p>
    <w:p w:rsidR="00C65628" w:rsidRPr="00D630CF" w:rsidRDefault="00C65628" w:rsidP="00D630CF">
      <w:pPr>
        <w:pStyle w:val="Sinespaciado"/>
        <w:spacing w:line="276" w:lineRule="auto"/>
        <w:jc w:val="both"/>
      </w:pPr>
      <w:r w:rsidRPr="00D630CF">
        <w:t xml:space="preserve">El grupo 1, encargado de sistemas de comunicación y nuevas tecnologías (NNTT), decidió visitar nuestra asociación UPACE San Fernando por varios motivos como son el reconocimiento recibido de la Consejería de Educación de la Junta de Andalucia </w:t>
      </w:r>
      <w:r w:rsidRPr="00D630CF">
        <w:rPr>
          <w:rFonts w:cs="NewsGotT"/>
          <w:bCs/>
        </w:rPr>
        <w:t>por nuestras</w:t>
      </w:r>
      <w:r w:rsidRPr="00D630CF">
        <w:rPr>
          <w:rFonts w:cs="NewsGotT"/>
          <w:b/>
          <w:bCs/>
        </w:rPr>
        <w:t xml:space="preserve"> </w:t>
      </w:r>
      <w:r w:rsidRPr="00D630CF">
        <w:rPr>
          <w:rFonts w:eastAsia="Arial Unicode MS" w:cs="Calibri"/>
        </w:rPr>
        <w:t xml:space="preserve">buenas prácticas educativas en el uso de las tecnologías de la información y la comunicación (TIC), </w:t>
      </w:r>
      <w:r w:rsidRPr="00D630CF">
        <w:t>el reconocimiento recibido por parte de la Confederación ASPACE como experta en el uso de tecnología de apoyo para la participación social de las personas con parálisis cerebral y por nuestra experiencia en la aplicación de las NNTT en nuestro Centro Educativo y de Adultos.</w:t>
      </w:r>
    </w:p>
    <w:p w:rsidR="00C65628" w:rsidRPr="00D630CF" w:rsidRDefault="00C65628" w:rsidP="00D630CF">
      <w:pPr>
        <w:pStyle w:val="Sinespaciado"/>
        <w:spacing w:line="276" w:lineRule="auto"/>
        <w:jc w:val="both"/>
      </w:pPr>
    </w:p>
    <w:p w:rsidR="00C65628" w:rsidRPr="00D630CF" w:rsidRDefault="00C65628" w:rsidP="00D630CF">
      <w:pPr>
        <w:pStyle w:val="Sinespaciado"/>
        <w:spacing w:line="276" w:lineRule="auto"/>
        <w:jc w:val="both"/>
      </w:pPr>
      <w:r w:rsidRPr="00D630CF">
        <w:t xml:space="preserve">La Comisión de NNTT de UPACE San Fernando fue la encargada de organizar la visita en la que se hizo </w:t>
      </w:r>
      <w:r w:rsidRPr="00D630CF">
        <w:rPr>
          <w:lang w:eastAsia="es-ES"/>
        </w:rPr>
        <w:t xml:space="preserve">un breve recogido por los distintos centros y algunas de nuestras aulas mostrando todos los dispositivos de NNTT, materiales y recursos de comunicación, </w:t>
      </w:r>
      <w:r w:rsidRPr="00D630CF">
        <w:t>conmutadores, comunicadores, recursos y aplicaciones para Tablet y ordenadores y recursos web de los que dispone nuestra asociación y como no, nuestra S</w:t>
      </w:r>
      <w:r w:rsidRPr="00D630CF">
        <w:rPr>
          <w:lang w:eastAsia="es-ES"/>
        </w:rPr>
        <w:t xml:space="preserve">ala de Juegos Adaptados (creada </w:t>
      </w:r>
      <w:r w:rsidRPr="00D630CF">
        <w:t>gracias al premio obtenido con #AspaceNET,  proyecto de Confederación ASPACE y Fundación Vodafone España</w:t>
      </w:r>
      <w:r w:rsidRPr="00D630CF">
        <w:rPr>
          <w:lang w:eastAsia="es-ES"/>
        </w:rPr>
        <w:t>) en la que pudieron ver y jugar con los juegos que</w:t>
      </w:r>
      <w:r w:rsidRPr="00D630CF">
        <w:t xml:space="preserve"> nuestros propios profesionales han adaptado para el uso de nuestras personas usuarias y que supone una gran aceptación tanto por ellas como por nuestros profesionales.</w:t>
      </w:r>
    </w:p>
    <w:p w:rsidR="00C65628" w:rsidRPr="00D630CF" w:rsidRDefault="00C65628" w:rsidP="00D630CF">
      <w:pPr>
        <w:pStyle w:val="Sinespaciado"/>
        <w:spacing w:line="276" w:lineRule="auto"/>
        <w:jc w:val="both"/>
        <w:rPr>
          <w:lang w:eastAsia="es-ES"/>
        </w:rPr>
      </w:pPr>
    </w:p>
    <w:p w:rsidR="00B66F13" w:rsidRDefault="00B66F13" w:rsidP="00D630CF">
      <w:pPr>
        <w:pStyle w:val="Sinespaciado"/>
        <w:spacing w:line="276" w:lineRule="auto"/>
        <w:jc w:val="both"/>
        <w:rPr>
          <w:lang w:eastAsia="es-ES"/>
        </w:rPr>
      </w:pPr>
    </w:p>
    <w:p w:rsidR="00B66F13" w:rsidRDefault="00B66F13" w:rsidP="00D630CF">
      <w:pPr>
        <w:pStyle w:val="Sinespaciado"/>
        <w:spacing w:line="276" w:lineRule="auto"/>
        <w:jc w:val="both"/>
        <w:rPr>
          <w:lang w:eastAsia="es-ES"/>
        </w:rPr>
      </w:pPr>
    </w:p>
    <w:p w:rsidR="00C65628" w:rsidRPr="00D630CF" w:rsidRDefault="00C65628" w:rsidP="00D630CF">
      <w:pPr>
        <w:pStyle w:val="Sinespaciado"/>
        <w:spacing w:line="276" w:lineRule="auto"/>
        <w:jc w:val="both"/>
        <w:rPr>
          <w:lang w:eastAsia="es-ES"/>
        </w:rPr>
      </w:pPr>
      <w:r w:rsidRPr="00D630CF">
        <w:rPr>
          <w:lang w:eastAsia="es-ES"/>
        </w:rPr>
        <w:lastRenderedPageBreak/>
        <w:t>A continuación tuvieron una reunión de trabajo en la que trataron los siguientes asuntos:</w:t>
      </w:r>
    </w:p>
    <w:p w:rsidR="00C65628" w:rsidRPr="00D630CF" w:rsidRDefault="00C65628" w:rsidP="00D630CF">
      <w:pPr>
        <w:pStyle w:val="Sinespaciado"/>
        <w:numPr>
          <w:ilvl w:val="0"/>
          <w:numId w:val="1"/>
        </w:numPr>
        <w:spacing w:line="276" w:lineRule="auto"/>
        <w:jc w:val="both"/>
      </w:pPr>
      <w:r w:rsidRPr="00D630CF">
        <w:rPr>
          <w:rFonts w:eastAsia="Times New Roman"/>
          <w:lang w:eastAsia="es-ES"/>
        </w:rPr>
        <w:t>Comunicación (Personas gravemente afectadas, sistemas de comunicación alternativa, nuevas tecnologías, dispositivos portátiles).</w:t>
      </w:r>
    </w:p>
    <w:p w:rsidR="00C65628" w:rsidRPr="00D630CF" w:rsidRDefault="00C65628" w:rsidP="00D630CF">
      <w:pPr>
        <w:pStyle w:val="Sinespaciado"/>
        <w:numPr>
          <w:ilvl w:val="0"/>
          <w:numId w:val="1"/>
        </w:numPr>
        <w:spacing w:line="276" w:lineRule="auto"/>
        <w:jc w:val="both"/>
      </w:pPr>
      <w:r w:rsidRPr="00D630CF">
        <w:rPr>
          <w:rFonts w:eastAsia="Times New Roman"/>
          <w:lang w:eastAsia="es-ES"/>
        </w:rPr>
        <w:t>Uso de las nuevas tecnologías en la mejora de la autonomía personal y la comunicación</w:t>
      </w:r>
    </w:p>
    <w:p w:rsidR="00C65628" w:rsidRPr="00D630CF" w:rsidRDefault="00C65628" w:rsidP="00D630CF">
      <w:pPr>
        <w:pStyle w:val="Sinespaciado"/>
        <w:numPr>
          <w:ilvl w:val="0"/>
          <w:numId w:val="1"/>
        </w:numPr>
        <w:spacing w:line="276" w:lineRule="auto"/>
        <w:jc w:val="both"/>
      </w:pPr>
      <w:r w:rsidRPr="00D630CF">
        <w:rPr>
          <w:rFonts w:eastAsia="Times New Roman"/>
          <w:lang w:eastAsia="es-ES"/>
        </w:rPr>
        <w:t>Productos de apoyo en la vida diaria</w:t>
      </w:r>
    </w:p>
    <w:p w:rsidR="00C65628" w:rsidRPr="00D630CF" w:rsidRDefault="00C65628" w:rsidP="00D630CF">
      <w:pPr>
        <w:pStyle w:val="Sinespaciado"/>
        <w:numPr>
          <w:ilvl w:val="0"/>
          <w:numId w:val="1"/>
        </w:numPr>
        <w:spacing w:line="276" w:lineRule="auto"/>
        <w:jc w:val="both"/>
      </w:pPr>
      <w:r w:rsidRPr="00D630CF">
        <w:rPr>
          <w:rFonts w:eastAsia="Times New Roman"/>
          <w:lang w:eastAsia="es-ES"/>
        </w:rPr>
        <w:t>Valoración de la Autonomía Personal</w:t>
      </w:r>
    </w:p>
    <w:p w:rsidR="00C65628" w:rsidRPr="00D630CF" w:rsidRDefault="00C65628" w:rsidP="00D630CF">
      <w:pPr>
        <w:pStyle w:val="Sinespaciado"/>
        <w:spacing w:line="276" w:lineRule="auto"/>
        <w:jc w:val="both"/>
      </w:pPr>
    </w:p>
    <w:p w:rsidR="00C65628" w:rsidRPr="00D630CF" w:rsidRDefault="00C65628" w:rsidP="00D630CF">
      <w:pPr>
        <w:pStyle w:val="Sinespaciado"/>
        <w:spacing w:line="276" w:lineRule="auto"/>
        <w:jc w:val="both"/>
      </w:pPr>
      <w:r w:rsidRPr="00D630CF">
        <w:t>El grupo sigue trabajando con los objetivos propuestos en el proyecto en espera de la segunda visita a otra entidad de ASPACE Andalucía.</w:t>
      </w:r>
    </w:p>
    <w:p w:rsidR="00C65628" w:rsidRPr="00D630CF" w:rsidRDefault="00C65628" w:rsidP="00D630CF">
      <w:pPr>
        <w:pStyle w:val="Sinespaciado"/>
        <w:spacing w:line="276" w:lineRule="auto"/>
        <w:jc w:val="both"/>
      </w:pPr>
    </w:p>
    <w:p w:rsidR="00C65628" w:rsidRDefault="00642FDA" w:rsidP="00D630CF">
      <w:pPr>
        <w:pStyle w:val="Sinespaciado"/>
        <w:spacing w:line="276" w:lineRule="auto"/>
        <w:jc w:val="both"/>
      </w:pPr>
      <w:r>
        <w:t>“</w:t>
      </w:r>
      <w:r w:rsidR="00C65628" w:rsidRPr="00D630CF">
        <w:t xml:space="preserve">Desde la Comisión de NNTT de UPACE San Fernando queremos agradecer a la Confederación ASPACE la posibilidad que ofrece a las distintas entidades de conocer de primera mano </w:t>
      </w:r>
      <w:r w:rsidRPr="00D630CF">
        <w:t>cómo</w:t>
      </w:r>
      <w:r w:rsidR="00C65628" w:rsidRPr="00D630CF">
        <w:t xml:space="preserve"> trabajan las demás entidades en diferentes áreas y apoyarnos y aprender así del trabajo de nuestros/as compañeros/as</w:t>
      </w:r>
      <w:r>
        <w:t>”.</w:t>
      </w:r>
    </w:p>
    <w:p w:rsidR="00B66F13" w:rsidRDefault="00B66F13" w:rsidP="00D630CF">
      <w:pPr>
        <w:pStyle w:val="Sinespaciado"/>
        <w:spacing w:line="276" w:lineRule="auto"/>
        <w:jc w:val="both"/>
      </w:pPr>
    </w:p>
    <w:p w:rsidR="008263D6" w:rsidRDefault="008263D6" w:rsidP="00D630CF">
      <w:pPr>
        <w:pStyle w:val="Sinespaciado"/>
        <w:spacing w:line="276" w:lineRule="auto"/>
        <w:jc w:val="both"/>
      </w:pPr>
    </w:p>
    <w:p w:rsidR="008263D6" w:rsidRDefault="008263D6" w:rsidP="008263D6">
      <w:pPr>
        <w:pStyle w:val="Sinespaciado"/>
        <w:spacing w:line="276" w:lineRule="auto"/>
        <w:jc w:val="center"/>
      </w:pPr>
      <w:r w:rsidRPr="008263D6">
        <w:rPr>
          <w:noProof/>
          <w:lang w:eastAsia="es-ES"/>
        </w:rPr>
        <w:drawing>
          <wp:inline distT="0" distB="0" distL="0" distR="0">
            <wp:extent cx="5400040" cy="4038125"/>
            <wp:effectExtent l="0" t="0" r="0" b="635"/>
            <wp:docPr id="1" name="Imagen 1" descr="F:\Datos Monicas\Desktop\violencia\TALENTO ASPACE\IMG-20161218-WA00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os Monicas\Desktop\violencia\TALENTO ASPACE\IMG-20161218-WA002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4038125"/>
                    </a:xfrm>
                    <a:prstGeom prst="rect">
                      <a:avLst/>
                    </a:prstGeom>
                    <a:noFill/>
                    <a:ln>
                      <a:noFill/>
                    </a:ln>
                  </pic:spPr>
                </pic:pic>
              </a:graphicData>
            </a:graphic>
          </wp:inline>
        </w:drawing>
      </w:r>
    </w:p>
    <w:p w:rsidR="008263D6" w:rsidRDefault="008263D6" w:rsidP="008263D6">
      <w:pPr>
        <w:pStyle w:val="Sinespaciado"/>
        <w:spacing w:line="276" w:lineRule="auto"/>
        <w:jc w:val="center"/>
      </w:pPr>
      <w:r w:rsidRPr="008263D6">
        <w:rPr>
          <w:noProof/>
          <w:lang w:eastAsia="es-ES"/>
        </w:rPr>
        <w:lastRenderedPageBreak/>
        <w:drawing>
          <wp:inline distT="0" distB="0" distL="0" distR="0">
            <wp:extent cx="5400040" cy="3602839"/>
            <wp:effectExtent l="0" t="0" r="0" b="0"/>
            <wp:docPr id="2" name="Imagen 2" descr="F:\Datos Monicas\Desktop\violencia\TALENTO ASPACE\IMG-20161218-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atos Monicas\Desktop\violencia\TALENTO ASPACE\IMG-20161218-WA00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602839"/>
                    </a:xfrm>
                    <a:prstGeom prst="rect">
                      <a:avLst/>
                    </a:prstGeom>
                    <a:noFill/>
                    <a:ln>
                      <a:noFill/>
                    </a:ln>
                  </pic:spPr>
                </pic:pic>
              </a:graphicData>
            </a:graphic>
          </wp:inline>
        </w:drawing>
      </w:r>
    </w:p>
    <w:p w:rsidR="00B66F13" w:rsidRDefault="00B66F13" w:rsidP="008263D6">
      <w:pPr>
        <w:pStyle w:val="Sinespaciado"/>
        <w:spacing w:line="276" w:lineRule="auto"/>
        <w:jc w:val="center"/>
      </w:pPr>
    </w:p>
    <w:p w:rsidR="00B66F13" w:rsidRDefault="00B66F13" w:rsidP="008263D6">
      <w:pPr>
        <w:pStyle w:val="Sinespaciado"/>
        <w:spacing w:line="276" w:lineRule="auto"/>
        <w:jc w:val="center"/>
      </w:pPr>
    </w:p>
    <w:p w:rsidR="008263D6" w:rsidRDefault="008263D6" w:rsidP="008263D6">
      <w:pPr>
        <w:pStyle w:val="Sinespaciado"/>
        <w:spacing w:line="276" w:lineRule="auto"/>
        <w:jc w:val="center"/>
      </w:pPr>
      <w:bookmarkStart w:id="0" w:name="_GoBack"/>
      <w:r w:rsidRPr="008263D6">
        <w:rPr>
          <w:noProof/>
          <w:lang w:eastAsia="es-ES"/>
        </w:rPr>
        <w:drawing>
          <wp:inline distT="0" distB="0" distL="0" distR="0">
            <wp:extent cx="5400040" cy="3602839"/>
            <wp:effectExtent l="0" t="0" r="0" b="0"/>
            <wp:docPr id="3" name="Imagen 3" descr="F:\Datos Monicas\Desktop\violencia\TALENTO ASPACE\IMG-20161218-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atos Monicas\Desktop\violencia\TALENTO ASPACE\IMG-20161218-WA002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602839"/>
                    </a:xfrm>
                    <a:prstGeom prst="rect">
                      <a:avLst/>
                    </a:prstGeom>
                    <a:noFill/>
                    <a:ln>
                      <a:noFill/>
                    </a:ln>
                  </pic:spPr>
                </pic:pic>
              </a:graphicData>
            </a:graphic>
          </wp:inline>
        </w:drawing>
      </w:r>
      <w:bookmarkEnd w:id="0"/>
    </w:p>
    <w:p w:rsidR="008263D6" w:rsidRPr="00D630CF" w:rsidRDefault="008263D6" w:rsidP="008263D6">
      <w:pPr>
        <w:pStyle w:val="Sinespaciado"/>
        <w:spacing w:line="276" w:lineRule="auto"/>
        <w:jc w:val="center"/>
      </w:pPr>
    </w:p>
    <w:p w:rsidR="00C65628" w:rsidRPr="00D630CF" w:rsidRDefault="00C65628" w:rsidP="00D630CF">
      <w:pPr>
        <w:pStyle w:val="Sinespaciado"/>
        <w:spacing w:line="276" w:lineRule="auto"/>
        <w:jc w:val="both"/>
      </w:pPr>
    </w:p>
    <w:p w:rsidR="005103EA" w:rsidRPr="00D630CF" w:rsidRDefault="005103EA" w:rsidP="00D630CF">
      <w:pPr>
        <w:spacing w:line="276" w:lineRule="auto"/>
        <w:jc w:val="both"/>
      </w:pPr>
    </w:p>
    <w:p w:rsidR="00C65628" w:rsidRDefault="00C65628"/>
    <w:sectPr w:rsidR="00C656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NewsGotT">
    <w:altName w:val="NewsGot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D5794"/>
    <w:multiLevelType w:val="hybridMultilevel"/>
    <w:tmpl w:val="9AA2ABBC"/>
    <w:lvl w:ilvl="0" w:tplc="CE2CE4F8">
      <w:numFmt w:val="bullet"/>
      <w:lvlText w:val="-"/>
      <w:lvlJc w:val="left"/>
      <w:pPr>
        <w:ind w:left="720" w:hanging="360"/>
      </w:pPr>
      <w:rPr>
        <w:rFonts w:ascii="Calibri" w:eastAsia="Times New Roman"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9643F06"/>
    <w:multiLevelType w:val="hybridMultilevel"/>
    <w:tmpl w:val="B3FC6E72"/>
    <w:lvl w:ilvl="0" w:tplc="BEFC3BFC">
      <w:numFmt w:val="bullet"/>
      <w:lvlText w:val="-"/>
      <w:lvlJc w:val="left"/>
      <w:pPr>
        <w:ind w:left="720" w:hanging="360"/>
      </w:pPr>
      <w:rPr>
        <w:rFonts w:ascii="Calibri" w:eastAsiaTheme="minorHAns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8D"/>
    <w:rsid w:val="00506251"/>
    <w:rsid w:val="005103EA"/>
    <w:rsid w:val="00642FDA"/>
    <w:rsid w:val="008263D6"/>
    <w:rsid w:val="008A6C9C"/>
    <w:rsid w:val="00B5618D"/>
    <w:rsid w:val="00B66F13"/>
    <w:rsid w:val="00C1318F"/>
    <w:rsid w:val="00C65628"/>
    <w:rsid w:val="00D630CF"/>
    <w:rsid w:val="00FA00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5EAFD-B5B3-44FF-8B28-DFB8C1DC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65628"/>
    <w:pPr>
      <w:spacing w:after="0" w:line="240" w:lineRule="auto"/>
    </w:pPr>
  </w:style>
  <w:style w:type="paragraph" w:styleId="Textodeglobo">
    <w:name w:val="Balloon Text"/>
    <w:basedOn w:val="Normal"/>
    <w:link w:val="TextodegloboCar"/>
    <w:uiPriority w:val="99"/>
    <w:semiHidden/>
    <w:unhideWhenUsed/>
    <w:rsid w:val="00C656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972017">
      <w:bodyDiv w:val="1"/>
      <w:marLeft w:val="0"/>
      <w:marRight w:val="0"/>
      <w:marTop w:val="0"/>
      <w:marBottom w:val="0"/>
      <w:divBdr>
        <w:top w:val="none" w:sz="0" w:space="0" w:color="auto"/>
        <w:left w:val="none" w:sz="0" w:space="0" w:color="auto"/>
        <w:bottom w:val="none" w:sz="0" w:space="0" w:color="auto"/>
        <w:right w:val="none" w:sz="0" w:space="0" w:color="auto"/>
      </w:divBdr>
      <w:divsChild>
        <w:div w:id="1573077795">
          <w:marLeft w:val="0"/>
          <w:marRight w:val="0"/>
          <w:marTop w:val="0"/>
          <w:marBottom w:val="0"/>
          <w:divBdr>
            <w:top w:val="none" w:sz="0" w:space="0" w:color="auto"/>
            <w:left w:val="none" w:sz="0" w:space="0" w:color="auto"/>
            <w:bottom w:val="none" w:sz="0" w:space="0" w:color="auto"/>
            <w:right w:val="none" w:sz="0" w:space="0" w:color="auto"/>
          </w:divBdr>
          <w:divsChild>
            <w:div w:id="747460126">
              <w:marLeft w:val="0"/>
              <w:marRight w:val="0"/>
              <w:marTop w:val="0"/>
              <w:marBottom w:val="0"/>
              <w:divBdr>
                <w:top w:val="none" w:sz="0" w:space="0" w:color="auto"/>
                <w:left w:val="none" w:sz="0" w:space="0" w:color="auto"/>
                <w:bottom w:val="none" w:sz="0" w:space="0" w:color="auto"/>
                <w:right w:val="none" w:sz="0" w:space="0" w:color="auto"/>
              </w:divBdr>
              <w:divsChild>
                <w:div w:id="1220554456">
                  <w:marLeft w:val="0"/>
                  <w:marRight w:val="0"/>
                  <w:marTop w:val="0"/>
                  <w:marBottom w:val="0"/>
                  <w:divBdr>
                    <w:top w:val="none" w:sz="0" w:space="0" w:color="auto"/>
                    <w:left w:val="none" w:sz="0" w:space="0" w:color="auto"/>
                    <w:bottom w:val="single" w:sz="18" w:space="0" w:color="262626"/>
                    <w:right w:val="none" w:sz="0" w:space="0" w:color="auto"/>
                  </w:divBdr>
                  <w:divsChild>
                    <w:div w:id="1652321650">
                      <w:marLeft w:val="0"/>
                      <w:marRight w:val="0"/>
                      <w:marTop w:val="0"/>
                      <w:marBottom w:val="0"/>
                      <w:divBdr>
                        <w:top w:val="none" w:sz="0" w:space="0" w:color="auto"/>
                        <w:left w:val="none" w:sz="0" w:space="0" w:color="auto"/>
                        <w:bottom w:val="none" w:sz="0" w:space="0" w:color="auto"/>
                        <w:right w:val="none" w:sz="0" w:space="0" w:color="auto"/>
                      </w:divBdr>
                    </w:div>
                    <w:div w:id="12824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3095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Monicas</dc:creator>
  <cp:keywords/>
  <dc:description/>
  <cp:lastModifiedBy>Marta Cadahía de Heredia</cp:lastModifiedBy>
  <cp:revision>2</cp:revision>
  <dcterms:created xsi:type="dcterms:W3CDTF">2017-02-01T12:10:00Z</dcterms:created>
  <dcterms:modified xsi:type="dcterms:W3CDTF">2017-02-01T12:10:00Z</dcterms:modified>
</cp:coreProperties>
</file>